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E9CF" w14:textId="77777777" w:rsidR="00722F76" w:rsidRPr="00A34AC5" w:rsidRDefault="00841BC1">
      <w:p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4/1/14</w:t>
      </w:r>
    </w:p>
    <w:p w14:paraId="22657F05" w14:textId="77777777" w:rsidR="00841BC1" w:rsidRPr="00A34AC5" w:rsidRDefault="00841BC1">
      <w:p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Grade Nine World History</w:t>
      </w:r>
    </w:p>
    <w:p w14:paraId="2AC6ADF9" w14:textId="77777777" w:rsidR="00841BC1" w:rsidRPr="00A34AC5" w:rsidRDefault="00841BC1">
      <w:p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Unit: Central and Eastern Africa: Cultural History and Modern Voices</w:t>
      </w:r>
    </w:p>
    <w:p w14:paraId="230CE40E" w14:textId="77777777" w:rsidR="00841BC1" w:rsidRPr="00A34AC5" w:rsidRDefault="00841BC1">
      <w:p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Lesson: “Sudan – Part 1”</w:t>
      </w:r>
    </w:p>
    <w:p w14:paraId="4095A236" w14:textId="77777777" w:rsidR="00841BC1" w:rsidRPr="00A34AC5" w:rsidRDefault="00841BC1">
      <w:pPr>
        <w:rPr>
          <w:rFonts w:ascii="Times New Roman" w:hAnsi="Times New Roman" w:cs="Times New Roman"/>
        </w:rPr>
      </w:pPr>
    </w:p>
    <w:p w14:paraId="477CC324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u w:val="single"/>
        </w:rPr>
        <w:t>Enduring Understandings:</w:t>
      </w:r>
    </w:p>
    <w:p w14:paraId="18570789" w14:textId="77777777" w:rsidR="00942870" w:rsidRPr="00A34AC5" w:rsidRDefault="00942870" w:rsidP="009428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color w:val="000000"/>
        </w:rPr>
        <w:t>Our perception of the world is shaped by manufactured historical lenses and continues to be influenced by socio-political and cultural forces.</w:t>
      </w:r>
    </w:p>
    <w:p w14:paraId="5DC8C2DF" w14:textId="77777777" w:rsidR="0052417D" w:rsidRPr="00A34AC5" w:rsidRDefault="0052417D" w:rsidP="005241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</w:rPr>
        <w:t>Foreign occupation and encounters have lasting and complex social, political, and cultural consequences.</w:t>
      </w:r>
    </w:p>
    <w:p w14:paraId="79E8D660" w14:textId="77777777" w:rsidR="0052417D" w:rsidRPr="00A34AC5" w:rsidRDefault="00942870" w:rsidP="009428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</w:rPr>
        <w:t xml:space="preserve">The dual desires to maintain tradition and achieve progress are sometimes at odds. </w:t>
      </w:r>
    </w:p>
    <w:p w14:paraId="74751A42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</w:p>
    <w:p w14:paraId="4B7D39B5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u w:val="single"/>
        </w:rPr>
        <w:t>Essential Questions:</w:t>
      </w:r>
    </w:p>
    <w:p w14:paraId="1E1BA59B" w14:textId="77777777" w:rsidR="00942870" w:rsidRPr="00A34AC5" w:rsidRDefault="00942870" w:rsidP="009428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How does someone’s culture affect their interpretation of actions and interactions of everyday life?</w:t>
      </w:r>
    </w:p>
    <w:p w14:paraId="25ACDE69" w14:textId="77777777" w:rsidR="00942870" w:rsidRPr="00A34AC5" w:rsidRDefault="00942870" w:rsidP="009428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Who were the Kushites and where does the Kingdom of Kush fit in the scope of global history?</w:t>
      </w:r>
    </w:p>
    <w:p w14:paraId="73DD3756" w14:textId="77777777" w:rsidR="00942870" w:rsidRPr="00A34AC5" w:rsidRDefault="0001398C" w:rsidP="009428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Dow did encounters with the East and West lead to the Second Sudanese Civil War, genocide, and mass displacement of refugees. </w:t>
      </w:r>
    </w:p>
    <w:p w14:paraId="08A0CC3E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</w:p>
    <w:p w14:paraId="1BC80C84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u w:val="single"/>
        </w:rPr>
        <w:t>Standards:</w:t>
      </w:r>
    </w:p>
    <w:p w14:paraId="6494DAF3" w14:textId="77777777" w:rsidR="00A34AC5" w:rsidRPr="00A34AC5" w:rsidRDefault="00A34AC5" w:rsidP="00A34A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A34AC5">
        <w:rPr>
          <w:rFonts w:ascii="Times New Roman" w:hAnsi="Times New Roman" w:cs="Times New Roman"/>
          <w:color w:val="000000"/>
        </w:rPr>
        <w:t>CC.8.5.9-10.G: Integrate quantitative or technical analysis (e.g., charts, research data) with qualitative analysis in print or digital text.</w:t>
      </w:r>
    </w:p>
    <w:p w14:paraId="3DA0828E" w14:textId="77777777" w:rsidR="0001398C" w:rsidRPr="00A34AC5" w:rsidRDefault="0001398C" w:rsidP="000139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CC.8.5.9-10</w:t>
      </w:r>
      <w:r w:rsidR="00A34AC5" w:rsidRPr="00A34AC5">
        <w:rPr>
          <w:rFonts w:ascii="Times New Roman" w:hAnsi="Times New Roman" w:cs="Times New Roman"/>
        </w:rPr>
        <w:t>.C: Analyze in detail a series of events described in a text; determine whether earlier events caused later ones or simply preceded them.</w:t>
      </w:r>
    </w:p>
    <w:p w14:paraId="51BD591A" w14:textId="77777777" w:rsidR="00A34AC5" w:rsidRPr="00A34AC5" w:rsidRDefault="00A34AC5" w:rsidP="000139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CC.8.5.9-1-.B: Determine the central ideas or information of a primary or secondary source; provide an accurate summary of how key events or ideas develop over the course of the text.</w:t>
      </w:r>
    </w:p>
    <w:p w14:paraId="68101A47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</w:p>
    <w:p w14:paraId="4CCCFBD8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u w:val="single"/>
        </w:rPr>
        <w:t>Set-up:</w:t>
      </w:r>
    </w:p>
    <w:p w14:paraId="6EE67671" w14:textId="77777777" w:rsidR="0001398C" w:rsidRPr="00A34AC5" w:rsidRDefault="0001398C" w:rsidP="000139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34AC5">
        <w:rPr>
          <w:rFonts w:ascii="Times New Roman" w:hAnsi="Times New Roman" w:cs="Times New Roman"/>
          <w:color w:val="000000"/>
        </w:rPr>
        <w:t>Connect computer to SMART Board</w:t>
      </w:r>
    </w:p>
    <w:p w14:paraId="1A5AB940" w14:textId="77777777" w:rsidR="0001398C" w:rsidRPr="00A34AC5" w:rsidRDefault="0001398C" w:rsidP="000139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Load </w:t>
      </w:r>
      <w:r w:rsidRPr="00A34AC5">
        <w:rPr>
          <w:rFonts w:ascii="Times New Roman" w:hAnsi="Times New Roman" w:cs="Times New Roman"/>
          <w:i/>
        </w:rPr>
        <w:t>Lost Boys of Sudan</w:t>
      </w:r>
      <w:r w:rsidRPr="00A34AC5">
        <w:rPr>
          <w:rFonts w:ascii="Times New Roman" w:hAnsi="Times New Roman" w:cs="Times New Roman"/>
        </w:rPr>
        <w:t xml:space="preserve"> documentary onto computer</w:t>
      </w:r>
      <w:r w:rsidR="00A34AC5" w:rsidRPr="00A34AC5">
        <w:rPr>
          <w:rFonts w:ascii="Times New Roman" w:hAnsi="Times New Roman" w:cs="Times New Roman"/>
        </w:rPr>
        <w:t>: https://www.youtube.com/watch?v=B04l7tbVa5g</w:t>
      </w:r>
    </w:p>
    <w:p w14:paraId="25818AD1" w14:textId="48CFC25E" w:rsidR="0001398C" w:rsidRPr="00A34AC5" w:rsidRDefault="0001398C" w:rsidP="000139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Make copies of </w:t>
      </w:r>
      <w:r w:rsidRPr="00A34AC5">
        <w:rPr>
          <w:rFonts w:ascii="Times New Roman" w:hAnsi="Times New Roman" w:cs="Times New Roman"/>
          <w:i/>
        </w:rPr>
        <w:t>Lost Boys of Sudan</w:t>
      </w:r>
      <w:r w:rsidRPr="00A34AC5">
        <w:rPr>
          <w:rFonts w:ascii="Times New Roman" w:hAnsi="Times New Roman" w:cs="Times New Roman"/>
        </w:rPr>
        <w:t xml:space="preserve"> Question</w:t>
      </w:r>
      <w:r w:rsidR="00035450">
        <w:rPr>
          <w:rFonts w:ascii="Times New Roman" w:hAnsi="Times New Roman" w:cs="Times New Roman"/>
        </w:rPr>
        <w:t>s</w:t>
      </w:r>
      <w:r w:rsidRPr="00A34AC5">
        <w:rPr>
          <w:rFonts w:ascii="Times New Roman" w:hAnsi="Times New Roman" w:cs="Times New Roman"/>
        </w:rPr>
        <w:t xml:space="preserve"> – Part 1</w:t>
      </w:r>
    </w:p>
    <w:p w14:paraId="75B74119" w14:textId="77777777" w:rsidR="0001398C" w:rsidRPr="00A34AC5" w:rsidRDefault="0001398C" w:rsidP="000139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Upload </w:t>
      </w:r>
      <w:r w:rsidRPr="00A34AC5">
        <w:rPr>
          <w:rFonts w:ascii="Times New Roman" w:hAnsi="Times New Roman" w:cs="Times New Roman"/>
          <w:i/>
        </w:rPr>
        <w:t>What is the What</w:t>
      </w:r>
      <w:r w:rsidRPr="00A34AC5">
        <w:rPr>
          <w:rFonts w:ascii="Times New Roman" w:hAnsi="Times New Roman" w:cs="Times New Roman"/>
        </w:rPr>
        <w:t xml:space="preserve"> excerpt to </w:t>
      </w:r>
      <w:proofErr w:type="spellStart"/>
      <w:r w:rsidRPr="00A34AC5">
        <w:rPr>
          <w:rFonts w:ascii="Times New Roman" w:hAnsi="Times New Roman" w:cs="Times New Roman"/>
        </w:rPr>
        <w:t>Edline</w:t>
      </w:r>
      <w:proofErr w:type="spellEnd"/>
      <w:r w:rsidRPr="00A34AC5">
        <w:rPr>
          <w:rFonts w:ascii="Times New Roman" w:hAnsi="Times New Roman" w:cs="Times New Roman"/>
        </w:rPr>
        <w:t xml:space="preserve"> </w:t>
      </w:r>
    </w:p>
    <w:p w14:paraId="12495FBC" w14:textId="77777777" w:rsidR="00841BC1" w:rsidRPr="00A34AC5" w:rsidRDefault="00841BC1">
      <w:pPr>
        <w:rPr>
          <w:rFonts w:ascii="Times New Roman" w:hAnsi="Times New Roman" w:cs="Times New Roman"/>
        </w:rPr>
      </w:pPr>
    </w:p>
    <w:p w14:paraId="23EA6852" w14:textId="77777777" w:rsidR="00841BC1" w:rsidRPr="00A34AC5" w:rsidRDefault="00841BC1">
      <w:p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u w:val="single"/>
        </w:rPr>
        <w:t>Activities:</w:t>
      </w:r>
    </w:p>
    <w:p w14:paraId="72B0CE07" w14:textId="77777777" w:rsidR="00841BC1" w:rsidRPr="00A34AC5" w:rsidRDefault="00841BC1" w:rsidP="0084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b/>
        </w:rPr>
        <w:t xml:space="preserve">Do-Now (10 minutes): </w:t>
      </w:r>
      <w:r w:rsidRPr="00A34AC5">
        <w:rPr>
          <w:rFonts w:ascii="Times New Roman" w:hAnsi="Times New Roman" w:cs="Times New Roman"/>
        </w:rPr>
        <w:t>Students will enter the classroom, sit in their assigned seats, and answer the following question projected onto the SMART Board:</w:t>
      </w:r>
    </w:p>
    <w:p w14:paraId="03DCE43F" w14:textId="77777777" w:rsidR="00841BC1" w:rsidRPr="00A34AC5" w:rsidRDefault="00841BC1" w:rsidP="00841BC1">
      <w:pPr>
        <w:rPr>
          <w:rFonts w:ascii="Times New Roman" w:hAnsi="Times New Roman" w:cs="Times New Roman"/>
          <w:bCs/>
        </w:rPr>
      </w:pPr>
      <w:r w:rsidRPr="00A34AC5">
        <w:rPr>
          <w:rFonts w:ascii="Times New Roman" w:hAnsi="Times New Roman" w:cs="Times New Roman"/>
        </w:rPr>
        <w:t>“</w:t>
      </w:r>
      <w:r w:rsidRPr="00A34AC5">
        <w:rPr>
          <w:rFonts w:ascii="Times New Roman" w:hAnsi="Times New Roman" w:cs="Times New Roman"/>
          <w:bCs/>
        </w:rPr>
        <w:t>Imagine you are coming to America for the first time and have no knowledge of American society - what aspects of American culture would surprise or confuse you most? Why?”</w:t>
      </w:r>
    </w:p>
    <w:p w14:paraId="4C2D088C" w14:textId="77777777" w:rsidR="00841BC1" w:rsidRPr="00A34AC5" w:rsidRDefault="00841BC1" w:rsidP="00942870">
      <w:pPr>
        <w:ind w:left="720"/>
        <w:rPr>
          <w:rFonts w:ascii="Times New Roman" w:hAnsi="Times New Roman" w:cs="Times New Roman"/>
          <w:bCs/>
        </w:rPr>
      </w:pPr>
      <w:r w:rsidRPr="00A34AC5">
        <w:rPr>
          <w:rFonts w:ascii="Times New Roman" w:hAnsi="Times New Roman" w:cs="Times New Roman"/>
          <w:bCs/>
        </w:rPr>
        <w:t>After five minutes of free writing in response to this question we will discuss student answers as a class.  After several students have shared their responses, I will students that the reason we started with the question is because later in the class we will hear first hand about the experiences of refugees from a remote region of Africa who came to America.</w:t>
      </w:r>
    </w:p>
    <w:p w14:paraId="76ADBD85" w14:textId="77777777" w:rsidR="00841BC1" w:rsidRPr="00A34AC5" w:rsidRDefault="00841BC1" w:rsidP="00841BC1">
      <w:pPr>
        <w:rPr>
          <w:rFonts w:ascii="Times New Roman" w:hAnsi="Times New Roman" w:cs="Times New Roman"/>
          <w:bCs/>
        </w:rPr>
      </w:pPr>
    </w:p>
    <w:p w14:paraId="024C8F48" w14:textId="5AECDDB7" w:rsidR="00841BC1" w:rsidRPr="00A34AC5" w:rsidRDefault="00872482" w:rsidP="00ED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  <w:b/>
          <w:bCs/>
        </w:rPr>
        <w:t xml:space="preserve">Lecture (20 minutes): </w:t>
      </w:r>
      <w:r w:rsidRPr="00A34AC5">
        <w:rPr>
          <w:rFonts w:ascii="Times New Roman" w:hAnsi="Times New Roman" w:cs="Times New Roman"/>
          <w:bCs/>
        </w:rPr>
        <w:t xml:space="preserve">I will lecture for far longer than usual during this lesson (4 slides), however I will use ample questioning to keep students engaged and to connect to lessons from this unit and previous units. First I will show student a map of Sudan within the African continent. I will then move to a slide about the Kingdom of Kush. As for the Kingdom of </w:t>
      </w:r>
      <w:r w:rsidRPr="00A34AC5">
        <w:rPr>
          <w:rFonts w:ascii="Times New Roman" w:hAnsi="Times New Roman" w:cs="Times New Roman"/>
          <w:bCs/>
        </w:rPr>
        <w:lastRenderedPageBreak/>
        <w:t xml:space="preserve">Aksum, students will first analyze a map of the Kingdom </w:t>
      </w:r>
      <w:r w:rsidRPr="00A34AC5">
        <w:rPr>
          <w:rFonts w:ascii="Times New Roman" w:hAnsi="Times New Roman" w:cs="Times New Roman"/>
        </w:rPr>
        <w:t xml:space="preserve">showing rivers, mountains and other bodies of water – and ask students why they think this was an advantageous region for the development of a powerful and long-lasting Kingdom. </w:t>
      </w:r>
      <w:r w:rsidR="00B85A27" w:rsidRPr="00A34AC5">
        <w:rPr>
          <w:rFonts w:ascii="Times New Roman" w:hAnsi="Times New Roman" w:cs="Times New Roman"/>
        </w:rPr>
        <w:t>I will also ask about the Kingdom of Kush’s relationship to ancient Egypt (which students have also studied) an</w:t>
      </w:r>
      <w:r w:rsidR="00273DAD">
        <w:rPr>
          <w:rFonts w:ascii="Times New Roman" w:hAnsi="Times New Roman" w:cs="Times New Roman"/>
        </w:rPr>
        <w:t>d</w:t>
      </w:r>
      <w:r w:rsidR="00B85A27" w:rsidRPr="00A34AC5">
        <w:rPr>
          <w:rFonts w:ascii="Times New Roman" w:hAnsi="Times New Roman" w:cs="Times New Roman"/>
        </w:rPr>
        <w:t xml:space="preserve"> ask if anyone is familiar with th</w:t>
      </w:r>
      <w:r w:rsidR="00273DAD">
        <w:rPr>
          <w:rFonts w:ascii="Times New Roman" w:hAnsi="Times New Roman" w:cs="Times New Roman"/>
        </w:rPr>
        <w:t>e Kushites from the Bible, and if</w:t>
      </w:r>
      <w:bookmarkStart w:id="0" w:name="_GoBack"/>
      <w:bookmarkEnd w:id="0"/>
      <w:r w:rsidR="00B85A27" w:rsidRPr="00A34AC5">
        <w:rPr>
          <w:rFonts w:ascii="Times New Roman" w:hAnsi="Times New Roman" w:cs="Times New Roman"/>
        </w:rPr>
        <w:t xml:space="preserve"> not I will explain this connection too. </w:t>
      </w:r>
      <w:r w:rsidRPr="00A34AC5">
        <w:rPr>
          <w:rFonts w:ascii="Times New Roman" w:hAnsi="Times New Roman" w:cs="Times New Roman"/>
        </w:rPr>
        <w:t xml:space="preserve">I will then move on to a slide about the adoption of Christianity and Islam in the region. Students are very familiar with the development of these religions and the empires that spread them. </w:t>
      </w:r>
      <w:r w:rsidR="00B85A27" w:rsidRPr="00A34AC5">
        <w:rPr>
          <w:rFonts w:ascii="Times New Roman" w:hAnsi="Times New Roman" w:cs="Times New Roman"/>
          <w:bCs/>
        </w:rPr>
        <w:t>I will ask students scaffolding questions building off of the concrete information on the slide and facilitate their access to prior learning. For instance, my slide says, “540 AD: Christian missionaries sent by Empress Theodora,” and I will ask students about Empress Theodora is, her connection to Christianity, and Empire. I will use the same tactics to build off of students understanding of the spread of Islam, and take students</w:t>
      </w:r>
      <w:r w:rsidR="00ED5973" w:rsidRPr="00A34AC5">
        <w:rPr>
          <w:rFonts w:ascii="Times New Roman" w:hAnsi="Times New Roman" w:cs="Times New Roman"/>
          <w:bCs/>
        </w:rPr>
        <w:t xml:space="preserve"> </w:t>
      </w:r>
      <w:r w:rsidR="00B85A27" w:rsidRPr="00A34AC5">
        <w:rPr>
          <w:rFonts w:ascii="Times New Roman" w:hAnsi="Times New Roman" w:cs="Times New Roman"/>
          <w:bCs/>
        </w:rPr>
        <w:t>through to</w:t>
      </w:r>
      <w:r w:rsidR="00ED5973" w:rsidRPr="00A34AC5">
        <w:rPr>
          <w:rFonts w:ascii="Times New Roman" w:hAnsi="Times New Roman" w:cs="Times New Roman"/>
          <w:bCs/>
        </w:rPr>
        <w:t xml:space="preserve"> Sudanese independence in 1956.</w:t>
      </w:r>
      <w:r w:rsidR="00B85A27" w:rsidRPr="00A34AC5">
        <w:rPr>
          <w:rFonts w:ascii="Times New Roman" w:hAnsi="Times New Roman" w:cs="Times New Roman"/>
          <w:bCs/>
        </w:rPr>
        <w:t xml:space="preserve"> </w:t>
      </w:r>
      <w:r w:rsidR="00ED5973" w:rsidRPr="00A34AC5">
        <w:rPr>
          <w:rFonts w:ascii="Times New Roman" w:hAnsi="Times New Roman" w:cs="Times New Roman"/>
          <w:bCs/>
        </w:rPr>
        <w:t>The next slide features the Second Sudanese Civil War, genocide, and 2011 South Sudanese independence. Before I move onto the final slide I will ask students if they have heard of the Lost Boys of Sudan and what they know about them. I know some of my students learned about them in 7</w:t>
      </w:r>
      <w:r w:rsidR="00ED5973" w:rsidRPr="00A34AC5">
        <w:rPr>
          <w:rFonts w:ascii="Times New Roman" w:hAnsi="Times New Roman" w:cs="Times New Roman"/>
          <w:bCs/>
          <w:vertAlign w:val="superscript"/>
        </w:rPr>
        <w:t>th</w:t>
      </w:r>
      <w:r w:rsidR="00ED5973" w:rsidRPr="00A34AC5">
        <w:rPr>
          <w:rFonts w:ascii="Times New Roman" w:hAnsi="Times New Roman" w:cs="Times New Roman"/>
          <w:bCs/>
        </w:rPr>
        <w:t xml:space="preserve"> grade. I will present the final slide and explain that they are orphaned refugees of the Second Sudanese Civil War and that thousands have come to America. </w:t>
      </w:r>
      <w:r w:rsidR="00ED5973" w:rsidRPr="00A34AC5">
        <w:rPr>
          <w:rFonts w:ascii="Times New Roman" w:hAnsi="Times New Roman" w:cs="Times New Roman"/>
        </w:rPr>
        <w:t xml:space="preserve">I will also introduce the documentary </w:t>
      </w:r>
      <w:r w:rsidR="00ED5973" w:rsidRPr="00A34AC5">
        <w:rPr>
          <w:rFonts w:ascii="Times New Roman" w:hAnsi="Times New Roman" w:cs="Times New Roman"/>
          <w:i/>
        </w:rPr>
        <w:t>Lost Boys of Sudan</w:t>
      </w:r>
      <w:r w:rsidR="00ED5973" w:rsidRPr="00A34AC5">
        <w:rPr>
          <w:rFonts w:ascii="Times New Roman" w:hAnsi="Times New Roman" w:cs="Times New Roman"/>
        </w:rPr>
        <w:t xml:space="preserve"> (2003), that follows 2 </w:t>
      </w:r>
      <w:proofErr w:type="spellStart"/>
      <w:r w:rsidR="00ED5973" w:rsidRPr="00A34AC5">
        <w:rPr>
          <w:rFonts w:ascii="Times New Roman" w:hAnsi="Times New Roman" w:cs="Times New Roman"/>
        </w:rPr>
        <w:t>Dinka</w:t>
      </w:r>
      <w:proofErr w:type="spellEnd"/>
      <w:r w:rsidR="00ED5973" w:rsidRPr="00A34AC5">
        <w:rPr>
          <w:rFonts w:ascii="Times New Roman" w:hAnsi="Times New Roman" w:cs="Times New Roman"/>
        </w:rPr>
        <w:t xml:space="preserve"> teenagers journey too and experiences in America. </w:t>
      </w:r>
    </w:p>
    <w:p w14:paraId="4E21694A" w14:textId="77777777" w:rsidR="00ED5973" w:rsidRPr="00A34AC5" w:rsidRDefault="00ED5973" w:rsidP="00ED5973">
      <w:pPr>
        <w:pStyle w:val="ListParagraph"/>
        <w:rPr>
          <w:rFonts w:ascii="Times New Roman" w:hAnsi="Times New Roman" w:cs="Times New Roman"/>
        </w:rPr>
      </w:pPr>
    </w:p>
    <w:p w14:paraId="72D11532" w14:textId="77777777" w:rsidR="00ED5973" w:rsidRPr="00A34AC5" w:rsidRDefault="00ED5973" w:rsidP="00ED5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  <w:b/>
          <w:bCs/>
        </w:rPr>
        <w:t>Documentary (10 minutes):</w:t>
      </w:r>
      <w:r w:rsidRPr="00A34AC5">
        <w:rPr>
          <w:rFonts w:ascii="Times New Roman" w:hAnsi="Times New Roman" w:cs="Times New Roman"/>
        </w:rPr>
        <w:t xml:space="preserve"> We will watch the first 10 minutes of the </w:t>
      </w:r>
      <w:r w:rsidRPr="00A34AC5">
        <w:rPr>
          <w:rFonts w:ascii="Times New Roman" w:hAnsi="Times New Roman" w:cs="Times New Roman"/>
          <w:i/>
        </w:rPr>
        <w:t>Lost Boys of Sudan</w:t>
      </w:r>
      <w:r w:rsidRPr="00A34AC5">
        <w:rPr>
          <w:rFonts w:ascii="Times New Roman" w:hAnsi="Times New Roman" w:cs="Times New Roman"/>
        </w:rPr>
        <w:t xml:space="preserve"> documentary. First, I will distribute a handout with the following 4 questions:</w:t>
      </w:r>
    </w:p>
    <w:p w14:paraId="5A2723C9" w14:textId="77777777" w:rsidR="009F2456" w:rsidRPr="00A34AC5" w:rsidRDefault="009F2456" w:rsidP="009F24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How do the </w:t>
      </w:r>
      <w:proofErr w:type="spellStart"/>
      <w:r w:rsidRPr="00A34AC5">
        <w:rPr>
          <w:rFonts w:ascii="Times New Roman" w:hAnsi="Times New Roman" w:cs="Times New Roman"/>
        </w:rPr>
        <w:t>Dinka</w:t>
      </w:r>
      <w:proofErr w:type="spellEnd"/>
      <w:r w:rsidRPr="00A34AC5">
        <w:rPr>
          <w:rFonts w:ascii="Times New Roman" w:hAnsi="Times New Roman" w:cs="Times New Roman"/>
        </w:rPr>
        <w:t xml:space="preserve"> describe their home villages?</w:t>
      </w:r>
    </w:p>
    <w:p w14:paraId="2A94C357" w14:textId="77777777" w:rsidR="009F2456" w:rsidRPr="00A34AC5" w:rsidRDefault="009F2456" w:rsidP="009F24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What aspects of </w:t>
      </w:r>
      <w:proofErr w:type="spellStart"/>
      <w:r w:rsidRPr="00A34AC5">
        <w:rPr>
          <w:rFonts w:ascii="Times New Roman" w:hAnsi="Times New Roman" w:cs="Times New Roman"/>
        </w:rPr>
        <w:t>Dinka</w:t>
      </w:r>
      <w:proofErr w:type="spellEnd"/>
      <w:r w:rsidRPr="00A34AC5">
        <w:rPr>
          <w:rFonts w:ascii="Times New Roman" w:hAnsi="Times New Roman" w:cs="Times New Roman"/>
        </w:rPr>
        <w:t xml:space="preserve"> culture are represented? (</w:t>
      </w:r>
      <w:proofErr w:type="gramStart"/>
      <w:r w:rsidRPr="00A34AC5">
        <w:rPr>
          <w:rFonts w:ascii="Times New Roman" w:hAnsi="Times New Roman" w:cs="Times New Roman"/>
        </w:rPr>
        <w:t>activities</w:t>
      </w:r>
      <w:proofErr w:type="gramEnd"/>
      <w:r w:rsidRPr="00A34AC5">
        <w:rPr>
          <w:rFonts w:ascii="Times New Roman" w:hAnsi="Times New Roman" w:cs="Times New Roman"/>
        </w:rPr>
        <w:t>, beliefs, etc.)</w:t>
      </w:r>
    </w:p>
    <w:p w14:paraId="2816BAF9" w14:textId="77777777" w:rsidR="009F2456" w:rsidRPr="00A34AC5" w:rsidRDefault="009F2456" w:rsidP="009F24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What are their impressions of America from afar? What do they want to accomplish there? </w:t>
      </w:r>
    </w:p>
    <w:p w14:paraId="0B0F982F" w14:textId="77777777" w:rsidR="009F2456" w:rsidRPr="00A34AC5" w:rsidRDefault="009F2456" w:rsidP="009F24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What are some of their worries about coming to America?</w:t>
      </w:r>
    </w:p>
    <w:p w14:paraId="704DFF9D" w14:textId="77777777" w:rsidR="009F2456" w:rsidRPr="00A34AC5" w:rsidRDefault="009F2456" w:rsidP="009F2456">
      <w:pPr>
        <w:ind w:left="720"/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>Before playing the video we will review these questions as a class.</w:t>
      </w:r>
    </w:p>
    <w:p w14:paraId="7B54213E" w14:textId="77777777" w:rsidR="009F2456" w:rsidRPr="00A34AC5" w:rsidRDefault="009F2456" w:rsidP="009F2456">
      <w:pPr>
        <w:rPr>
          <w:rFonts w:ascii="Times New Roman" w:hAnsi="Times New Roman" w:cs="Times New Roman"/>
        </w:rPr>
      </w:pPr>
    </w:p>
    <w:p w14:paraId="658C476D" w14:textId="77777777" w:rsidR="009F2456" w:rsidRPr="00A34AC5" w:rsidRDefault="009F2456" w:rsidP="009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  <w:b/>
        </w:rPr>
        <w:t xml:space="preserve">Wrap-up (10 minutes): </w:t>
      </w:r>
      <w:r w:rsidRPr="00A34AC5">
        <w:rPr>
          <w:rFonts w:ascii="Times New Roman" w:hAnsi="Times New Roman" w:cs="Times New Roman"/>
        </w:rPr>
        <w:t>After 10 minutes I will stop the video and ask students to review their answers to the 4 questions with a partner in their “letter groups” (1’s with 2’s, 3’s with 4’s). After a few minutes of discussion in partners we will review students answers as a class. Finally, I will introduce students to the</w:t>
      </w:r>
      <w:r w:rsidR="00160685" w:rsidRPr="00A34AC5">
        <w:rPr>
          <w:rFonts w:ascii="Times New Roman" w:hAnsi="Times New Roman" w:cs="Times New Roman"/>
        </w:rPr>
        <w:t xml:space="preserve"> reading they will do for homework – an excerpt from </w:t>
      </w:r>
      <w:r w:rsidR="00160685" w:rsidRPr="00A34AC5">
        <w:rPr>
          <w:rFonts w:ascii="Times New Roman" w:hAnsi="Times New Roman" w:cs="Times New Roman"/>
          <w:i/>
        </w:rPr>
        <w:t>What is the What</w:t>
      </w:r>
      <w:r w:rsidR="00160685" w:rsidRPr="00A34AC5">
        <w:rPr>
          <w:rFonts w:ascii="Times New Roman" w:hAnsi="Times New Roman" w:cs="Times New Roman"/>
        </w:rPr>
        <w:t xml:space="preserve"> (2006) by Dave Eggars, who worked with Valentino </w:t>
      </w:r>
      <w:proofErr w:type="spellStart"/>
      <w:r w:rsidR="00160685" w:rsidRPr="00A34AC5">
        <w:rPr>
          <w:rFonts w:ascii="Times New Roman" w:hAnsi="Times New Roman" w:cs="Times New Roman"/>
        </w:rPr>
        <w:t>Achak</w:t>
      </w:r>
      <w:proofErr w:type="spellEnd"/>
      <w:r w:rsidR="00160685" w:rsidRPr="00A34AC5">
        <w:rPr>
          <w:rFonts w:ascii="Times New Roman" w:hAnsi="Times New Roman" w:cs="Times New Roman"/>
        </w:rPr>
        <w:t xml:space="preserve"> Deng (a Sudanese refugee) to tell his story about his experiences in Sudan, refugee camps, and America. </w:t>
      </w:r>
    </w:p>
    <w:p w14:paraId="519CFCD5" w14:textId="77777777" w:rsidR="00160685" w:rsidRPr="00A34AC5" w:rsidRDefault="00160685" w:rsidP="00160685">
      <w:pPr>
        <w:rPr>
          <w:rFonts w:ascii="Times New Roman" w:hAnsi="Times New Roman" w:cs="Times New Roman"/>
        </w:rPr>
      </w:pPr>
    </w:p>
    <w:p w14:paraId="0E9C6839" w14:textId="77777777" w:rsidR="00160685" w:rsidRPr="00A34AC5" w:rsidRDefault="00160685" w:rsidP="00160685">
      <w:pPr>
        <w:rPr>
          <w:rFonts w:ascii="Times New Roman" w:hAnsi="Times New Roman" w:cs="Times New Roman"/>
          <w:u w:val="single"/>
        </w:rPr>
      </w:pPr>
      <w:r w:rsidRPr="00A34AC5">
        <w:rPr>
          <w:rFonts w:ascii="Times New Roman" w:hAnsi="Times New Roman" w:cs="Times New Roman"/>
          <w:u w:val="single"/>
        </w:rPr>
        <w:t>Homework:</w:t>
      </w:r>
    </w:p>
    <w:p w14:paraId="21571B51" w14:textId="77777777" w:rsidR="00160685" w:rsidRPr="00A34AC5" w:rsidRDefault="00160685" w:rsidP="001606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4AC5">
        <w:rPr>
          <w:rFonts w:ascii="Times New Roman" w:hAnsi="Times New Roman" w:cs="Times New Roman"/>
        </w:rPr>
        <w:t xml:space="preserve">Read and print the </w:t>
      </w:r>
      <w:r w:rsidRPr="00A34AC5">
        <w:rPr>
          <w:rFonts w:ascii="Times New Roman" w:hAnsi="Times New Roman" w:cs="Times New Roman"/>
          <w:i/>
        </w:rPr>
        <w:t>What is the What</w:t>
      </w:r>
      <w:r w:rsidRPr="00A34AC5">
        <w:rPr>
          <w:rFonts w:ascii="Times New Roman" w:hAnsi="Times New Roman" w:cs="Times New Roman"/>
        </w:rPr>
        <w:t xml:space="preserve"> excerpt</w:t>
      </w:r>
    </w:p>
    <w:p w14:paraId="25BFA647" w14:textId="77777777" w:rsidR="009F2456" w:rsidRPr="00A34AC5" w:rsidRDefault="009F2456" w:rsidP="009F2456">
      <w:pPr>
        <w:rPr>
          <w:rFonts w:ascii="Times New Roman" w:hAnsi="Times New Roman" w:cs="Times New Roman"/>
        </w:rPr>
      </w:pPr>
    </w:p>
    <w:p w14:paraId="445ABFF1" w14:textId="77777777" w:rsidR="00ED5973" w:rsidRPr="00A34AC5" w:rsidRDefault="00ED5973" w:rsidP="00ED5973">
      <w:pPr>
        <w:rPr>
          <w:rFonts w:ascii="Times New Roman" w:hAnsi="Times New Roman" w:cs="Times New Roman"/>
        </w:rPr>
      </w:pPr>
    </w:p>
    <w:sectPr w:rsidR="00ED5973" w:rsidRPr="00A34AC5" w:rsidSect="00A34AC5"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86"/>
    <w:multiLevelType w:val="hybridMultilevel"/>
    <w:tmpl w:val="29E4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9E1"/>
    <w:multiLevelType w:val="hybridMultilevel"/>
    <w:tmpl w:val="80C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56D1"/>
    <w:multiLevelType w:val="hybridMultilevel"/>
    <w:tmpl w:val="A32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2202"/>
    <w:multiLevelType w:val="hybridMultilevel"/>
    <w:tmpl w:val="9CB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2392"/>
    <w:multiLevelType w:val="hybridMultilevel"/>
    <w:tmpl w:val="BE5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57C8"/>
    <w:multiLevelType w:val="hybridMultilevel"/>
    <w:tmpl w:val="A6A23D9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313B9"/>
    <w:multiLevelType w:val="hybridMultilevel"/>
    <w:tmpl w:val="9DC0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1EBF"/>
    <w:multiLevelType w:val="hybridMultilevel"/>
    <w:tmpl w:val="D152DEC2"/>
    <w:lvl w:ilvl="0" w:tplc="550AC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2823C3"/>
    <w:multiLevelType w:val="hybridMultilevel"/>
    <w:tmpl w:val="352E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D200D"/>
    <w:multiLevelType w:val="hybridMultilevel"/>
    <w:tmpl w:val="61CA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16AD"/>
    <w:multiLevelType w:val="hybridMultilevel"/>
    <w:tmpl w:val="498A9448"/>
    <w:lvl w:ilvl="0" w:tplc="FC226A0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E69C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A7C1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CCE1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8C790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2225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8FA9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E459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8513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F09D9"/>
    <w:multiLevelType w:val="hybridMultilevel"/>
    <w:tmpl w:val="005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1"/>
    <w:rsid w:val="0001398C"/>
    <w:rsid w:val="00035450"/>
    <w:rsid w:val="00160685"/>
    <w:rsid w:val="00180984"/>
    <w:rsid w:val="00273DAD"/>
    <w:rsid w:val="004834D7"/>
    <w:rsid w:val="0052417D"/>
    <w:rsid w:val="00703ABE"/>
    <w:rsid w:val="00722F76"/>
    <w:rsid w:val="00841BC1"/>
    <w:rsid w:val="00872482"/>
    <w:rsid w:val="00942870"/>
    <w:rsid w:val="009F2456"/>
    <w:rsid w:val="00A34AC5"/>
    <w:rsid w:val="00B85A27"/>
    <w:rsid w:val="00E8758B"/>
    <w:rsid w:val="00ED5973"/>
    <w:rsid w:val="00F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A8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0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4617</Characters>
  <Application>Microsoft Macintosh Word</Application>
  <DocSecurity>0</DocSecurity>
  <Lines>38</Lines>
  <Paragraphs>10</Paragraphs>
  <ScaleCrop>false</ScaleCrop>
  <Company>Haverford College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3</cp:revision>
  <cp:lastPrinted>2014-04-08T12:07:00Z</cp:lastPrinted>
  <dcterms:created xsi:type="dcterms:W3CDTF">2014-04-16T23:15:00Z</dcterms:created>
  <dcterms:modified xsi:type="dcterms:W3CDTF">2014-04-22T21:00:00Z</dcterms:modified>
</cp:coreProperties>
</file>